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251" w:rsidRPr="00D169A9" w:rsidRDefault="00BD7198" w:rsidP="00D169A9">
      <w:pPr>
        <w:spacing w:before="100" w:beforeAutospacing="1" w:after="100" w:afterAutospacing="1" w:line="36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169A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OPŁATY</w:t>
      </w:r>
    </w:p>
    <w:p w:rsidR="00476251" w:rsidRPr="00B40B76" w:rsidRDefault="00476251" w:rsidP="00D169A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1. Opłata za gospodarowanie odpadami komunalnymi, </w:t>
      </w:r>
      <w:r w:rsidRPr="007018F5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dla nieruchomości zamieszkałych</w:t>
      </w:r>
      <w:r w:rsidRPr="00B40B76">
        <w:rPr>
          <w:rFonts w:ascii="Arial" w:eastAsia="Times New Roman" w:hAnsi="Arial" w:cs="Arial"/>
          <w:sz w:val="20"/>
          <w:szCs w:val="20"/>
          <w:lang w:eastAsia="pl-PL"/>
        </w:rPr>
        <w:t>, będzie stan</w:t>
      </w:r>
      <w:r w:rsidR="006239CA">
        <w:rPr>
          <w:rFonts w:ascii="Arial" w:eastAsia="Times New Roman" w:hAnsi="Arial" w:cs="Arial"/>
          <w:sz w:val="20"/>
          <w:szCs w:val="20"/>
          <w:lang w:eastAsia="pl-PL"/>
        </w:rPr>
        <w:t>owić iloczyn liczby mieszkańców</w:t>
      </w:r>
      <w:r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 zamieszkujących daną nieruchomość oraz stawki opłaty, która wynosić będzie za odpady segregowane </w:t>
      </w:r>
      <w:r w:rsidR="00BD7198" w:rsidRPr="00B40B7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5,00</w:t>
      </w:r>
      <w:r w:rsidRPr="00B40B7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złotych</w:t>
      </w:r>
      <w:r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. W przypadku, gdy odpady komunalne zbierane i odbierane będą w sposób nieselektywny, stawka opłaty, wynosić będzie </w:t>
      </w:r>
      <w:r w:rsidR="00BD7198" w:rsidRPr="00B40B7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10</w:t>
      </w:r>
      <w:r w:rsidRPr="00B40B7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,00 złotych</w:t>
      </w:r>
      <w:r w:rsidRPr="00B40B76">
        <w:rPr>
          <w:rFonts w:ascii="Arial" w:eastAsia="Times New Roman" w:hAnsi="Arial" w:cs="Arial"/>
          <w:sz w:val="20"/>
          <w:szCs w:val="20"/>
          <w:lang w:eastAsia="pl-PL"/>
        </w:rPr>
        <w:t>. Ceny dotyczą opłaty miesięcznej od jednego mieszkańca. </w:t>
      </w:r>
    </w:p>
    <w:p w:rsidR="00BD7198" w:rsidRPr="00B40B76" w:rsidRDefault="00476251" w:rsidP="00D169A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2. Opłata za gospodarowanie odpadami komunalnymi, </w:t>
      </w:r>
      <w:r w:rsidRPr="007018F5"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  <w:t>dla nieruchomości niezamieszkałych</w:t>
      </w:r>
      <w:r w:rsidRPr="00B40B7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B40B76">
        <w:rPr>
          <w:rFonts w:ascii="Arial" w:eastAsia="Times New Roman" w:hAnsi="Arial" w:cs="Arial"/>
          <w:sz w:val="20"/>
          <w:szCs w:val="20"/>
          <w:lang w:eastAsia="pl-PL"/>
        </w:rPr>
        <w:t>będzie stanowić iloczyn liczby pojemników z odpadami komunalnymi powstałymi na danej nieruchomości oraz stawki opłaty za odbiór odpadów: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373"/>
        <w:gridCol w:w="2693"/>
        <w:gridCol w:w="2977"/>
      </w:tblGrid>
      <w:tr w:rsidR="00BD7198" w:rsidRPr="00B40B76" w:rsidTr="00B40B76">
        <w:trPr>
          <w:trHeight w:val="251"/>
        </w:trPr>
        <w:tc>
          <w:tcPr>
            <w:tcW w:w="1373" w:type="dxa"/>
            <w:vAlign w:val="center"/>
          </w:tcPr>
          <w:p w:rsidR="00BD7198" w:rsidRPr="00B40B76" w:rsidRDefault="00BD7198" w:rsidP="00B40B76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B40B76">
              <w:rPr>
                <w:rFonts w:ascii="Arial" w:eastAsia="TimesNewRomanPSMT" w:hAnsi="Arial" w:cs="Arial"/>
                <w:b/>
                <w:sz w:val="20"/>
                <w:szCs w:val="20"/>
              </w:rPr>
              <w:t>Wielkość pojemnika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B40B76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B40B76">
              <w:rPr>
                <w:rFonts w:ascii="Arial" w:hAnsi="Arial" w:cs="Arial"/>
                <w:b/>
                <w:sz w:val="20"/>
                <w:szCs w:val="20"/>
              </w:rPr>
              <w:t>Stawka – za selektywne zbieranie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B40B76">
            <w:pPr>
              <w:pStyle w:val="Akapitzlist"/>
              <w:spacing w:line="36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B40B76">
              <w:rPr>
                <w:rFonts w:ascii="Arial" w:hAnsi="Arial" w:cs="Arial"/>
                <w:b/>
                <w:sz w:val="20"/>
                <w:szCs w:val="20"/>
              </w:rPr>
              <w:t>Stawka – za nieselektywne zbieranie</w:t>
            </w:r>
          </w:p>
        </w:tc>
      </w:tr>
      <w:tr w:rsidR="00BD7198" w:rsidRPr="00B40B76" w:rsidTr="00B40B76">
        <w:trPr>
          <w:trHeight w:val="230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60 l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12,00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24,00 zł</w:t>
            </w:r>
          </w:p>
        </w:tc>
      </w:tr>
      <w:tr w:rsidR="00BD7198" w:rsidRPr="00B40B76" w:rsidTr="00B40B76">
        <w:trPr>
          <w:trHeight w:val="251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120 l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16,00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32,00 zł</w:t>
            </w:r>
          </w:p>
        </w:tc>
      </w:tr>
      <w:tr w:rsidR="00BD7198" w:rsidRPr="00B40B76" w:rsidTr="00B40B76">
        <w:trPr>
          <w:trHeight w:val="251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240 l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29,00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58,00 zł</w:t>
            </w:r>
          </w:p>
        </w:tc>
      </w:tr>
      <w:tr w:rsidR="00BD7198" w:rsidRPr="00B40B76" w:rsidTr="00B40B76">
        <w:trPr>
          <w:trHeight w:val="251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 xml:space="preserve">660 l 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50,00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100,00 zł</w:t>
            </w:r>
          </w:p>
        </w:tc>
      </w:tr>
      <w:tr w:rsidR="00BD7198" w:rsidRPr="00B40B76" w:rsidTr="00B40B76">
        <w:trPr>
          <w:trHeight w:val="251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1100 l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67,00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134,00 zł</w:t>
            </w:r>
          </w:p>
        </w:tc>
      </w:tr>
      <w:tr w:rsidR="00BD7198" w:rsidRPr="00B40B76" w:rsidTr="00B40B76">
        <w:trPr>
          <w:trHeight w:val="251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 xml:space="preserve">5000 l 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280,00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560,00 zł</w:t>
            </w:r>
          </w:p>
        </w:tc>
      </w:tr>
      <w:tr w:rsidR="00BD7198" w:rsidRPr="00B40B76" w:rsidTr="00B40B76">
        <w:trPr>
          <w:trHeight w:val="251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7000 l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390,00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 xml:space="preserve">780,00 zł </w:t>
            </w:r>
          </w:p>
        </w:tc>
      </w:tr>
      <w:tr w:rsidR="00BD7198" w:rsidRPr="00B40B76" w:rsidTr="00B40B76">
        <w:trPr>
          <w:trHeight w:val="272"/>
        </w:trPr>
        <w:tc>
          <w:tcPr>
            <w:tcW w:w="137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10000 l</w:t>
            </w:r>
          </w:p>
        </w:tc>
        <w:tc>
          <w:tcPr>
            <w:tcW w:w="2693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560,00 zł</w:t>
            </w:r>
          </w:p>
        </w:tc>
        <w:tc>
          <w:tcPr>
            <w:tcW w:w="2977" w:type="dxa"/>
            <w:vAlign w:val="center"/>
          </w:tcPr>
          <w:p w:rsidR="00BD7198" w:rsidRPr="00B40B76" w:rsidRDefault="00BD7198" w:rsidP="00D169A9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B76">
              <w:rPr>
                <w:rFonts w:ascii="Arial" w:hAnsi="Arial" w:cs="Arial"/>
                <w:sz w:val="20"/>
                <w:szCs w:val="20"/>
              </w:rPr>
              <w:t>1.120,00 zł</w:t>
            </w:r>
          </w:p>
        </w:tc>
      </w:tr>
    </w:tbl>
    <w:p w:rsidR="00476251" w:rsidRPr="00B40B76" w:rsidRDefault="00B40B76" w:rsidP="00D169A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3. W praktyce, </w:t>
      </w:r>
      <w:r w:rsidR="00476251" w:rsidRPr="00B40B76">
        <w:rPr>
          <w:rFonts w:ascii="Arial" w:eastAsia="Times New Roman" w:hAnsi="Arial" w:cs="Arial"/>
          <w:sz w:val="20"/>
          <w:szCs w:val="20"/>
          <w:lang w:eastAsia="pl-PL"/>
        </w:rPr>
        <w:t>dla przeciętnego mieszkańca gminy (w budynkach wielorodzinnych) nic się nie zmieni. Opłatę bowiem, tak jak do tej pory, mieszkaniec taki będzie wnosił na rzecz wspólnoty albo spółdzielni, a ta ostatnia (wspólnota albo spółdzielnia) będzie rozliczać się z gminą. Jedynie mieszkańcy budynków jednorodzinnych będą rozliczać się bezpośrednio z gminą, a nie jak do tej pory z firmą odbierającą odpady komunalne.</w:t>
      </w:r>
    </w:p>
    <w:p w:rsidR="00476251" w:rsidRPr="00B40B76" w:rsidRDefault="00476251" w:rsidP="00D169A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r w:rsidRPr="00B40B76">
        <w:rPr>
          <w:rFonts w:ascii="Arial" w:eastAsia="Times New Roman" w:hAnsi="Arial" w:cs="Arial"/>
          <w:sz w:val="20"/>
          <w:szCs w:val="20"/>
          <w:lang w:eastAsia="pl-PL"/>
        </w:rPr>
        <w:t>4. Opłata będzie wnoszona</w:t>
      </w:r>
      <w:r w:rsidR="00BD7198"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 w trybie miesięcznym do dnia 10</w:t>
      </w:r>
      <w:r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 następnego miesiąca na rachunek </w:t>
      </w:r>
      <w:bookmarkEnd w:id="0"/>
      <w:r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Urzędu </w:t>
      </w:r>
      <w:r w:rsidR="00BD7198" w:rsidRPr="00B40B76">
        <w:rPr>
          <w:rFonts w:ascii="Arial" w:eastAsia="Times New Roman" w:hAnsi="Arial" w:cs="Arial"/>
          <w:sz w:val="20"/>
          <w:szCs w:val="20"/>
          <w:lang w:eastAsia="pl-PL"/>
        </w:rPr>
        <w:t>Miejskiego w Łabiszynie.</w:t>
      </w:r>
    </w:p>
    <w:p w:rsidR="00B40B76" w:rsidRPr="00B40B76" w:rsidRDefault="00476251" w:rsidP="00D169A9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B40B76">
        <w:rPr>
          <w:rFonts w:ascii="Arial" w:eastAsia="Times New Roman" w:hAnsi="Arial" w:cs="Arial"/>
          <w:sz w:val="20"/>
          <w:szCs w:val="20"/>
          <w:lang w:eastAsia="pl-PL"/>
        </w:rPr>
        <w:t>5. W 2013 roku pierwsza opłata będzie należna począwszy od mi</w:t>
      </w:r>
      <w:r w:rsidR="00BD7198"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esiąca lipca i płatna </w:t>
      </w:r>
      <w:r w:rsidR="007018F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</w:t>
      </w:r>
      <w:r w:rsidR="00BD7198" w:rsidRPr="007018F5">
        <w:rPr>
          <w:rFonts w:ascii="Arial" w:eastAsia="Times New Roman" w:hAnsi="Arial" w:cs="Arial"/>
          <w:b/>
          <w:color w:val="FF0000"/>
          <w:lang w:eastAsia="pl-PL"/>
        </w:rPr>
        <w:t>do</w:t>
      </w:r>
      <w:r w:rsidR="00BD7198" w:rsidRPr="00B40B7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40B7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D7198" w:rsidRPr="00B40B76">
        <w:rPr>
          <w:rFonts w:ascii="Arial" w:eastAsia="Times New Roman" w:hAnsi="Arial" w:cs="Arial"/>
          <w:b/>
          <w:color w:val="FF0000"/>
          <w:lang w:eastAsia="pl-PL"/>
        </w:rPr>
        <w:t>dnia 10</w:t>
      </w:r>
      <w:r w:rsidRPr="00B40B76">
        <w:rPr>
          <w:rFonts w:ascii="Arial" w:eastAsia="Times New Roman" w:hAnsi="Arial" w:cs="Arial"/>
          <w:b/>
          <w:color w:val="FF0000"/>
          <w:lang w:eastAsia="pl-PL"/>
        </w:rPr>
        <w:t xml:space="preserve"> sierpnia 2013 roku</w:t>
      </w:r>
      <w:r w:rsidRPr="00B40B76">
        <w:rPr>
          <w:rFonts w:ascii="Arial" w:eastAsia="Times New Roman" w:hAnsi="Arial" w:cs="Arial"/>
          <w:color w:val="FF0000"/>
          <w:lang w:eastAsia="pl-PL"/>
        </w:rPr>
        <w:t>.</w:t>
      </w:r>
      <w:r w:rsidR="00D169A9" w:rsidRPr="00B40B76">
        <w:rPr>
          <w:rFonts w:ascii="Arial" w:hAnsi="Arial" w:cs="Arial"/>
          <w:color w:val="FF0000"/>
        </w:rPr>
        <w:t xml:space="preserve"> </w:t>
      </w:r>
    </w:p>
    <w:p w:rsidR="00476251" w:rsidRPr="00B40B76" w:rsidRDefault="00FD70F9" w:rsidP="006239C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476251" w:rsidRPr="00B40B76">
        <w:rPr>
          <w:rFonts w:ascii="Arial" w:eastAsia="Times New Roman" w:hAnsi="Arial" w:cs="Arial"/>
          <w:sz w:val="20"/>
          <w:szCs w:val="20"/>
          <w:lang w:eastAsia="pl-PL"/>
        </w:rPr>
        <w:t>. W przypadku zaistnienia okoliczności uzasadniających złożenie nowej deklaracji - opłatę wnosić się będzie w terminie 14 dni od zaistnienia tych okoliczności.</w:t>
      </w:r>
    </w:p>
    <w:p w:rsidR="00BD7198" w:rsidRDefault="00BD7198" w:rsidP="00BD719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169A9" w:rsidRDefault="00D169A9" w:rsidP="00BD719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C442D" w:rsidRDefault="000C442D"/>
    <w:sectPr w:rsidR="000C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charset w:val="EE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2986"/>
    <w:multiLevelType w:val="multilevel"/>
    <w:tmpl w:val="6E8443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55346A"/>
    <w:multiLevelType w:val="hybridMultilevel"/>
    <w:tmpl w:val="CDDC2258"/>
    <w:lvl w:ilvl="0" w:tplc="D9985E8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CB3D55"/>
    <w:multiLevelType w:val="hybridMultilevel"/>
    <w:tmpl w:val="95205568"/>
    <w:lvl w:ilvl="0" w:tplc="0B4A957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4232EB2"/>
    <w:multiLevelType w:val="hybridMultilevel"/>
    <w:tmpl w:val="A32C5BB8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251"/>
    <w:rsid w:val="000C442D"/>
    <w:rsid w:val="00476251"/>
    <w:rsid w:val="00501D12"/>
    <w:rsid w:val="006239CA"/>
    <w:rsid w:val="007018F5"/>
    <w:rsid w:val="00B40B76"/>
    <w:rsid w:val="00BD7198"/>
    <w:rsid w:val="00D169A9"/>
    <w:rsid w:val="00D30CD0"/>
    <w:rsid w:val="00FD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71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D7198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BD71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71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D7198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BD71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4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7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7D64E-137E-490E-BEE1-4EF75CA4C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MarlenaB</cp:lastModifiedBy>
  <cp:revision>5</cp:revision>
  <cp:lastPrinted>2013-06-24T07:22:00Z</cp:lastPrinted>
  <dcterms:created xsi:type="dcterms:W3CDTF">2013-06-21T07:10:00Z</dcterms:created>
  <dcterms:modified xsi:type="dcterms:W3CDTF">2013-06-24T09:14:00Z</dcterms:modified>
</cp:coreProperties>
</file>