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C70E" w14:textId="0DE1C001" w:rsidR="004F776D" w:rsidRPr="00CE64C2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E64C2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E64C2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CE64C2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81B4C12" w14:textId="1DE8A807" w:rsidR="00486682" w:rsidRPr="00C1076E" w:rsidRDefault="00486682" w:rsidP="0048668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</w:t>
      </w:r>
      <w:r w:rsidRPr="00C1076E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Pr="00446240">
        <w:rPr>
          <w:rFonts w:ascii="Times New Roman" w:eastAsia="Times New Roman" w:hAnsi="Times New Roman" w:cs="Times New Roman"/>
          <w:bCs/>
          <w:sz w:val="24"/>
          <w:szCs w:val="24"/>
        </w:rPr>
        <w:t>reprezentowany przez Burmistrza</w:t>
      </w:r>
      <w:r w:rsidRPr="00446240">
        <w:rPr>
          <w:rFonts w:ascii="Times New Roman" w:eastAsia="Times New Roman" w:hAnsi="Times New Roman" w:cs="Times New Roman"/>
          <w:b/>
          <w:sz w:val="24"/>
          <w:szCs w:val="24"/>
        </w:rPr>
        <w:t xml:space="preserve"> Urząd Miejski w Łabiszynie, z siedzibą mieszczącą się przy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ul. </w:t>
      </w:r>
      <w:r w:rsidRPr="00446240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</w:t>
      </w:r>
      <w:r w:rsidRPr="00446240">
        <w:rPr>
          <w:rFonts w:ascii="Times New Roman" w:eastAsia="Times New Roman" w:hAnsi="Times New Roman" w:cs="Times New Roman"/>
          <w:b/>
          <w:sz w:val="24"/>
          <w:szCs w:val="24"/>
        </w:rPr>
        <w:t xml:space="preserve"> 1000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6240">
        <w:rPr>
          <w:rFonts w:ascii="Times New Roman" w:eastAsia="Times New Roman" w:hAnsi="Times New Roman" w:cs="Times New Roman"/>
          <w:b/>
          <w:sz w:val="24"/>
          <w:szCs w:val="24"/>
        </w:rPr>
        <w:t>lecia</w:t>
      </w:r>
      <w:proofErr w:type="spellEnd"/>
      <w:r w:rsidRPr="00446240">
        <w:rPr>
          <w:rFonts w:ascii="Times New Roman" w:eastAsia="Times New Roman" w:hAnsi="Times New Roman" w:cs="Times New Roman"/>
          <w:b/>
          <w:sz w:val="24"/>
          <w:szCs w:val="24"/>
        </w:rPr>
        <w:t xml:space="preserve"> 1, 89-210 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abiszyn</w:t>
      </w:r>
      <w:r w:rsidRPr="00446240">
        <w:rPr>
          <w:rFonts w:ascii="Times New Roman" w:eastAsia="Times New Roman" w:hAnsi="Times New Roman" w:cs="Times New Roman"/>
          <w:b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tel. 52 384 40 52;  email: urzad@labiszyn.pl – </w:t>
      </w:r>
      <w:r w:rsidRPr="00446240">
        <w:rPr>
          <w:rFonts w:ascii="Times New Roman" w:eastAsia="Times New Roman" w:hAnsi="Times New Roman" w:cs="Times New Roman"/>
          <w:bCs/>
          <w:sz w:val="24"/>
          <w:szCs w:val="24"/>
        </w:rPr>
        <w:t>zwany dalej „Administratorem”.</w:t>
      </w:r>
    </w:p>
    <w:p w14:paraId="0A42155A" w14:textId="77777777" w:rsidR="00486682" w:rsidRPr="00C1076E" w:rsidRDefault="00486682" w:rsidP="0048668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 inspektor@cbi24.pl lub pisemnie na adres Administratora.</w:t>
      </w:r>
    </w:p>
    <w:p w14:paraId="519E7641" w14:textId="51A47F67" w:rsidR="004F776D" w:rsidRPr="00F3004F" w:rsidRDefault="004F776D" w:rsidP="007016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="0070162C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realizacji bezpłatnego transportu do lokali wyborczych,</w:t>
      </w:r>
      <w:r w:rsidR="0070162C">
        <w:rPr>
          <w:rFonts w:ascii="Times New Roman" w:hAnsi="Times New Roman" w:cs="Times New Roman"/>
          <w:sz w:val="24"/>
          <w:szCs w:val="24"/>
        </w:rPr>
        <w:t xml:space="preserve"> t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 gdyż jest to niezbędne do wypełnienia obowiązku prawnego ciążącego na Administratorze (art. 6 ust. 1 lit. c </w:t>
      </w:r>
      <w:r w:rsidR="008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9 ust. 2 lit. g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RODO) </w:t>
      </w:r>
      <w:r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>art. 37e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37 f 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 </w:t>
      </w:r>
      <w:r w:rsidR="0070162C" w:rsidRPr="00F3004F">
        <w:rPr>
          <w:rFonts w:ascii="Times New Roman" w:hAnsi="Times New Roman" w:cs="Times New Roman"/>
          <w:sz w:val="24"/>
          <w:szCs w:val="24"/>
        </w:rPr>
        <w:t xml:space="preserve">ustawy z dnia 5 stycznia 2011r. – Kodeks wyborczy (tekst jednolity: Dz. U. z 2022r. poz. 1277 z </w:t>
      </w:r>
      <w:proofErr w:type="spellStart"/>
      <w:r w:rsidR="0070162C" w:rsidRPr="00F3004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0162C" w:rsidRPr="00F3004F">
        <w:rPr>
          <w:rFonts w:ascii="Times New Roman" w:hAnsi="Times New Roman" w:cs="Times New Roman"/>
          <w:sz w:val="24"/>
          <w:szCs w:val="24"/>
        </w:rPr>
        <w:t>. zm.) oraz przepisów wykonawczych do tych ustaw.</w:t>
      </w:r>
    </w:p>
    <w:p w14:paraId="0673BEF3" w14:textId="62549D4C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</w:t>
      </w:r>
      <w:r w:rsidR="00CB4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którym mowa w pkt. 3 z uwzględnieniem okresów przechowywania określonych </w:t>
      </w:r>
      <w:r w:rsidR="00CB4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w przepisach szczególnych, w tym przepisów archiwalnych tj.</w:t>
      </w:r>
      <w:r w:rsidR="00486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15E6012E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764A1779" w14:textId="77777777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5369A5C2" w:rsidR="000B6D15" w:rsidRPr="001E6600" w:rsidRDefault="000B6D15" w:rsidP="001E66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FD15B59" w14:textId="77777777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DAA0E04" w14:textId="3E616F76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 w:rsidRPr="00CE64C2"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</w:t>
      </w:r>
      <w:r w:rsidRPr="00CE64C2"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</w:t>
      </w:r>
      <w:r w:rsidR="003968A2">
        <w:rPr>
          <w:rFonts w:ascii="Times New Roman" w:eastAsia="Arial" w:hAnsi="Times New Roman" w:cs="Times New Roman"/>
          <w:color w:val="000000"/>
          <w:sz w:val="24"/>
          <w:szCs w:val="24"/>
        </w:rPr>
        <w:t>ym na podstawie przepisów prawa</w:t>
      </w:r>
      <w:r w:rsidR="00CE64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8A17F" w14:textId="77777777" w:rsidR="004F776D" w:rsidRPr="00CE64C2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CE64C2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AC13" w14:textId="77777777" w:rsidR="007529F9" w:rsidRDefault="007529F9">
      <w:pPr>
        <w:spacing w:after="0" w:line="240" w:lineRule="auto"/>
      </w:pPr>
      <w:r>
        <w:separator/>
      </w:r>
    </w:p>
  </w:endnote>
  <w:endnote w:type="continuationSeparator" w:id="0">
    <w:p w14:paraId="0AB86B6F" w14:textId="77777777" w:rsidR="007529F9" w:rsidRDefault="0075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E88C" w14:textId="77777777" w:rsidR="007529F9" w:rsidRDefault="007529F9">
      <w:pPr>
        <w:spacing w:after="0" w:line="240" w:lineRule="auto"/>
      </w:pPr>
      <w:r>
        <w:separator/>
      </w:r>
    </w:p>
  </w:footnote>
  <w:footnote w:type="continuationSeparator" w:id="0">
    <w:p w14:paraId="3FB68C5C" w14:textId="77777777" w:rsidR="007529F9" w:rsidRDefault="0075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909">
    <w:abstractNumId w:val="0"/>
  </w:num>
  <w:num w:numId="2" w16cid:durableId="78794574">
    <w:abstractNumId w:val="3"/>
  </w:num>
  <w:num w:numId="3" w16cid:durableId="1022901632">
    <w:abstractNumId w:val="2"/>
  </w:num>
  <w:num w:numId="4" w16cid:durableId="56788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B6D15"/>
    <w:rsid w:val="001E2944"/>
    <w:rsid w:val="001E6600"/>
    <w:rsid w:val="003968A2"/>
    <w:rsid w:val="003E1960"/>
    <w:rsid w:val="003F6070"/>
    <w:rsid w:val="00486682"/>
    <w:rsid w:val="004F776D"/>
    <w:rsid w:val="006109E1"/>
    <w:rsid w:val="006A171C"/>
    <w:rsid w:val="006D75E3"/>
    <w:rsid w:val="0070162C"/>
    <w:rsid w:val="007529F9"/>
    <w:rsid w:val="00787623"/>
    <w:rsid w:val="00816C8E"/>
    <w:rsid w:val="008353BB"/>
    <w:rsid w:val="00873CAE"/>
    <w:rsid w:val="008C15FC"/>
    <w:rsid w:val="008D7103"/>
    <w:rsid w:val="00917C7F"/>
    <w:rsid w:val="00925EDC"/>
    <w:rsid w:val="009A7899"/>
    <w:rsid w:val="00C15A16"/>
    <w:rsid w:val="00CB47BC"/>
    <w:rsid w:val="00CE64C2"/>
    <w:rsid w:val="00EF310E"/>
    <w:rsid w:val="00F3004F"/>
    <w:rsid w:val="00F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0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Marlena Szafrańska</cp:lastModifiedBy>
  <cp:revision>3</cp:revision>
  <dcterms:created xsi:type="dcterms:W3CDTF">2023-09-19T13:25:00Z</dcterms:created>
  <dcterms:modified xsi:type="dcterms:W3CDTF">2023-09-19T13:27:00Z</dcterms:modified>
</cp:coreProperties>
</file>